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CD6A" w14:textId="77777777" w:rsidR="003D0CAC" w:rsidRDefault="003D0CAC" w:rsidP="003D0CA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 w:bidi="ar-SA"/>
        </w:rPr>
        <w:drawing>
          <wp:inline distT="0" distB="0" distL="0" distR="0" wp14:anchorId="2567C044" wp14:editId="08428038">
            <wp:extent cx="2450597" cy="746762"/>
            <wp:effectExtent l="0" t="0" r="6985" b="0"/>
            <wp:docPr id="549622215" name="Εικόνα 1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22215" name="Εικόνα 1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74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F2325" w14:textId="77777777" w:rsidR="003D0CAC" w:rsidRPr="007530C0" w:rsidRDefault="003D0CAC" w:rsidP="003D0CAC">
      <w:pPr>
        <w:spacing w:after="0"/>
        <w:jc w:val="center"/>
        <w:rPr>
          <w:b/>
          <w:bCs/>
          <w:color w:val="1F3864" w:themeColor="accent1" w:themeShade="80"/>
          <w:sz w:val="26"/>
          <w:szCs w:val="26"/>
        </w:rPr>
      </w:pPr>
      <w:r w:rsidRPr="007530C0">
        <w:rPr>
          <w:b/>
          <w:bCs/>
          <w:color w:val="1F3864" w:themeColor="accent1" w:themeShade="80"/>
          <w:sz w:val="26"/>
          <w:szCs w:val="26"/>
        </w:rPr>
        <w:t>ΕΛΛΗΝΙΚΗ ΔΗΜΟΚΡΑΤΙΑ</w:t>
      </w:r>
    </w:p>
    <w:p w14:paraId="07E3E86F" w14:textId="77777777" w:rsidR="003D0CAC" w:rsidRPr="007530C0" w:rsidRDefault="003D0CAC" w:rsidP="003D0CAC">
      <w:pPr>
        <w:jc w:val="center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noProof/>
          <w:color w:val="4472C4" w:themeColor="accent1"/>
          <w:sz w:val="26"/>
          <w:szCs w:val="26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A318E" wp14:editId="636BD5FF">
                <wp:simplePos x="0" y="0"/>
                <wp:positionH relativeFrom="column">
                  <wp:posOffset>1202267</wp:posOffset>
                </wp:positionH>
                <wp:positionV relativeFrom="paragraph">
                  <wp:posOffset>257810</wp:posOffset>
                </wp:positionV>
                <wp:extent cx="3285066" cy="0"/>
                <wp:effectExtent l="76200" t="38100" r="10795" b="1143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5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5A2E9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0.3pt" to="353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FlJAIAALsEAAAOAAAAZHJzL2Uyb0RvYy54bWysVE1vGjEQvVfqf7B8L7uQQumKJYdE6aUf&#10;UZKqZ+MP1qrXtmzDwr/veBYMSntp1ctie2bevPc8ZnV76A3ZyxC1sy2dTmpKpOVOaLtt6feXh3dL&#10;SmJiVjDjrGzpUUZ6u377ZjX4Rs5c54yQgQCIjc3gW9ql5JuqiryTPYsT56WFoHKhZwm2YVuJwAZA&#10;7001q+tFNbggfHBcxgin92OQrhFfKcnTN6WiTMS0FLgl/Ab8bvK3Wq9Ysw3Md5qfaLB/YNEzbaFp&#10;gbpniZFd0L9B9ZoHF51KE+76yimluUQNoGZav1Lz3DEvUQuYE32xKf4/WP51f2cfA9gw+NhE/xiy&#10;ioMKff4FfuSAZh2LWfKQCIfDm9lyXi8WlPBzrLoU+hDTJ+l6khctNdpmHaxh+88xQTNIPafkY2PJ&#10;ANPzsZ7XmBad0eJBG5ODOAvyzgSyZ3CLjHNp0wzzzK7/4sR4/mFe13ifgF1KsNMVGsSMzaASZwPI&#10;5I3bJRmeOzGQjdmFJyZaOq+XgEaEzvRvltNxA4OTl7kRYWYLE58CJcGlHzp1eFvZpgyZ1RXKG8P4&#10;z1G/8R0b+b5HmIsXkI1sCxncXfGsLjeEq3Q0Mrcy9kkqogXcyRSbFPXXhk3zqKN8yM5lCuwthSfb&#10;86t77fS58JSfS0dSf1NcKrCzs6kU99q68Cfa6VA6j/lA/0p3Xm6cOOLsYgBeCCo8veb8BK/3WH75&#10;z1n/AgAA//8DAFBLAwQUAAYACAAAACEAKXx0j90AAAAJAQAADwAAAGRycy9kb3ducmV2LnhtbEyP&#10;zU7DMBCE70i8g7VI3KjNj0IIcaoK1CNULS1ct8kSp43tKHaa8PYs4gC3nd3R7Df5fLKtOFEfGu80&#10;XM8UCHKlrxpXa9i+La9SECGiq7D1jjR8UYB5cX6WY1b50a3ptIm14BAXMtRgYuwyKUNpyGKY+Y4c&#10;3z59bzGy7GtZ9ThyuG3ljVKJtNg4/mCwoydD5XEzWA1ePpvj+/i6O3x0aBfpsDq8LFdaX15Mi0cQ&#10;kab4Z4YffEaHgpn2fnBVEC3r9OGWrRruVAKCDfcq4WH/u5BFLv83KL4BAAD//wMAUEsBAi0AFAAG&#10;AAgAAAAhALaDOJL+AAAA4QEAABMAAAAAAAAAAAAAAAAAAAAAAFtDb250ZW50X1R5cGVzXS54bWxQ&#10;SwECLQAUAAYACAAAACEAOP0h/9YAAACUAQAACwAAAAAAAAAAAAAAAAAvAQAAX3JlbHMvLnJlbHNQ&#10;SwECLQAUAAYACAAAACEAGbghZSQCAAC7BAAADgAAAAAAAAAAAAAAAAAuAgAAZHJzL2Uyb0RvYy54&#10;bWxQSwECLQAUAAYACAAAACEAKXx0j90AAAAJAQAADwAAAAAAAAAAAAAAAAB+BAAAZHJzL2Rvd25y&#10;ZXYueG1sUEsFBgAAAAAEAAQA8wAAAIgFAAAAAA==&#10;" strokecolor="#c45911 [2405]" strokeweight="1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7530C0">
        <w:rPr>
          <w:b/>
          <w:bCs/>
          <w:color w:val="1F3864" w:themeColor="accent1" w:themeShade="80"/>
          <w:sz w:val="26"/>
          <w:szCs w:val="26"/>
        </w:rPr>
        <w:t>ΠΑΝΕΠΙΣΤΗΜΙΟ ΠΕΛΟΠΟΝΝΗΣΟΥ</w:t>
      </w:r>
    </w:p>
    <w:p w14:paraId="4D58A152" w14:textId="77777777" w:rsidR="003D0CAC" w:rsidRPr="007530C0" w:rsidRDefault="003D0CAC" w:rsidP="003D0CAC">
      <w:pPr>
        <w:spacing w:after="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7530C0">
        <w:rPr>
          <w:b/>
          <w:bCs/>
          <w:color w:val="1F3864" w:themeColor="accent1" w:themeShade="80"/>
          <w:sz w:val="24"/>
          <w:szCs w:val="24"/>
        </w:rPr>
        <w:t>ΣΧΟΛΗ ΔΙΟΙΚΗΣΗΣ</w:t>
      </w:r>
    </w:p>
    <w:p w14:paraId="5C31AD11" w14:textId="77777777" w:rsidR="003D0CAC" w:rsidRDefault="003D0CAC" w:rsidP="003D0CAC">
      <w:pPr>
        <w:spacing w:after="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7F2391">
        <w:rPr>
          <w:b/>
          <w:bCs/>
          <w:color w:val="1F3864" w:themeColor="accent1" w:themeShade="80"/>
          <w:sz w:val="24"/>
          <w:szCs w:val="24"/>
        </w:rPr>
        <w:t>ΤΜΗΜΑ ΛΟΓΙΣΤΙΚΗΣ ΚΑΙ ΧΡΗΜΑΤΟΟΙΚΟΝΟΜΙΚΗΣ</w:t>
      </w:r>
    </w:p>
    <w:p w14:paraId="78C93CB0" w14:textId="77777777" w:rsidR="003D0CAC" w:rsidRDefault="003D0CAC" w:rsidP="003D0CAC">
      <w:pPr>
        <w:spacing w:after="0"/>
        <w:jc w:val="center"/>
        <w:rPr>
          <w:color w:val="1F3864" w:themeColor="accent1" w:themeShade="80"/>
        </w:rPr>
      </w:pPr>
      <w:r w:rsidRPr="007530C0">
        <w:rPr>
          <w:color w:val="1F3864" w:themeColor="accent1" w:themeShade="80"/>
        </w:rPr>
        <w:t xml:space="preserve">Διεύθυνση: Αντικάλαμος 24100 Καλαμάτα </w:t>
      </w:r>
    </w:p>
    <w:p w14:paraId="5B2A3222" w14:textId="77777777" w:rsidR="003D0CAC" w:rsidRPr="007F2391" w:rsidRDefault="003D0CAC" w:rsidP="003D0CAC">
      <w:pPr>
        <w:spacing w:after="0"/>
        <w:jc w:val="center"/>
        <w:rPr>
          <w:color w:val="1F3864" w:themeColor="accent1" w:themeShade="80"/>
          <w:lang w:val="en-US"/>
        </w:rPr>
      </w:pPr>
      <w:r w:rsidRPr="007F2391">
        <w:rPr>
          <w:color w:val="1F3864" w:themeColor="accent1" w:themeShade="80"/>
          <w:lang w:val="en-US"/>
        </w:rPr>
        <w:t xml:space="preserve">Email: chrime@uop.gr </w:t>
      </w:r>
      <w:r w:rsidRPr="007F2391">
        <w:rPr>
          <w:color w:val="1F3864" w:themeColor="accent1" w:themeShade="80"/>
        </w:rPr>
        <w:t>και</w:t>
      </w:r>
      <w:r w:rsidRPr="007F2391">
        <w:rPr>
          <w:color w:val="1F3864" w:themeColor="accent1" w:themeShade="80"/>
          <w:lang w:val="en-US"/>
        </w:rPr>
        <w:t xml:space="preserve"> chrime@go.uop.gr </w:t>
      </w:r>
    </w:p>
    <w:p w14:paraId="7CD2287A" w14:textId="77777777" w:rsidR="003D0CAC" w:rsidRPr="007530C0" w:rsidRDefault="003D0CAC" w:rsidP="003D0CAC">
      <w:pPr>
        <w:spacing w:after="0"/>
        <w:jc w:val="center"/>
        <w:rPr>
          <w:color w:val="1F3864" w:themeColor="accent1" w:themeShade="80"/>
          <w:lang w:val="en-US"/>
        </w:rPr>
      </w:pPr>
      <w:r w:rsidRPr="007F2391">
        <w:rPr>
          <w:color w:val="1F3864" w:themeColor="accent1" w:themeShade="80"/>
          <w:lang w:val="en-US"/>
        </w:rPr>
        <w:t>Website: https://accfin.uop.gr/</w:t>
      </w:r>
    </w:p>
    <w:p w14:paraId="61BF12FD" w14:textId="77777777" w:rsidR="007530C0" w:rsidRPr="007530C0" w:rsidRDefault="007530C0" w:rsidP="004F1934">
      <w:pPr>
        <w:jc w:val="center"/>
        <w:rPr>
          <w:b/>
          <w:bCs/>
          <w:sz w:val="28"/>
          <w:szCs w:val="28"/>
          <w:lang w:val="en-US"/>
        </w:rPr>
      </w:pPr>
    </w:p>
    <w:p w14:paraId="3DA16258" w14:textId="4276C70D" w:rsidR="00BB25F1" w:rsidRDefault="004F1934" w:rsidP="004F1934">
      <w:pPr>
        <w:jc w:val="center"/>
        <w:rPr>
          <w:b/>
          <w:bCs/>
          <w:sz w:val="28"/>
          <w:szCs w:val="28"/>
        </w:rPr>
      </w:pPr>
      <w:r w:rsidRPr="00C27DC2">
        <w:rPr>
          <w:b/>
          <w:bCs/>
          <w:sz w:val="28"/>
          <w:szCs w:val="28"/>
        </w:rPr>
        <w:t>Δελτίο Τύπου</w:t>
      </w:r>
    </w:p>
    <w:p w14:paraId="3B4E2BF3" w14:textId="77777777" w:rsidR="006A7CBB" w:rsidRDefault="007A4CD0" w:rsidP="004F193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Βιώσιμ</w:t>
      </w:r>
      <w:r w:rsidR="008D1582">
        <w:rPr>
          <w:b/>
          <w:bCs/>
          <w:i/>
          <w:sz w:val="28"/>
          <w:szCs w:val="28"/>
        </w:rPr>
        <w:t>η</w:t>
      </w:r>
      <w:r>
        <w:rPr>
          <w:b/>
          <w:bCs/>
          <w:i/>
          <w:sz w:val="28"/>
          <w:szCs w:val="28"/>
        </w:rPr>
        <w:t xml:space="preserve"> Ανάπτυξη και Κυκλική Οικονομία</w:t>
      </w:r>
      <w:r w:rsidR="007A62DB" w:rsidRPr="002C5C6A">
        <w:rPr>
          <w:b/>
          <w:bCs/>
          <w:i/>
          <w:sz w:val="28"/>
          <w:szCs w:val="28"/>
        </w:rPr>
        <w:t xml:space="preserve">: </w:t>
      </w:r>
      <w:r w:rsidR="006A7CBB">
        <w:rPr>
          <w:b/>
          <w:bCs/>
          <w:i/>
          <w:sz w:val="28"/>
          <w:szCs w:val="28"/>
        </w:rPr>
        <w:t>Από τη θεωρία στην πράξη.</w:t>
      </w:r>
    </w:p>
    <w:p w14:paraId="26E56CEC" w14:textId="241456AF" w:rsidR="007A62DB" w:rsidRPr="002C5C6A" w:rsidRDefault="007A62DB" w:rsidP="004F1934">
      <w:pPr>
        <w:jc w:val="center"/>
        <w:rPr>
          <w:b/>
          <w:bCs/>
          <w:i/>
          <w:sz w:val="28"/>
          <w:szCs w:val="28"/>
        </w:rPr>
      </w:pPr>
      <w:r w:rsidRPr="002C5C6A">
        <w:rPr>
          <w:b/>
          <w:bCs/>
          <w:i/>
          <w:sz w:val="28"/>
          <w:szCs w:val="28"/>
        </w:rPr>
        <w:t xml:space="preserve">Μια πρωτοβουλία </w:t>
      </w:r>
      <w:r w:rsidR="006A7CBB">
        <w:rPr>
          <w:b/>
          <w:bCs/>
          <w:i/>
          <w:sz w:val="28"/>
          <w:szCs w:val="28"/>
        </w:rPr>
        <w:t xml:space="preserve">του Τμήματος Λογιστικής και Χρηματοοικονομικής </w:t>
      </w:r>
      <w:r w:rsidRPr="002C5C6A">
        <w:rPr>
          <w:b/>
          <w:bCs/>
          <w:i/>
          <w:sz w:val="28"/>
          <w:szCs w:val="28"/>
        </w:rPr>
        <w:t>του Πανεπιστημίου Πελοποννήσου</w:t>
      </w:r>
    </w:p>
    <w:p w14:paraId="471FB812" w14:textId="77777777" w:rsidR="007A62DB" w:rsidRPr="00287B2B" w:rsidRDefault="007A62DB" w:rsidP="004F1934">
      <w:pPr>
        <w:jc w:val="center"/>
        <w:rPr>
          <w:b/>
          <w:bCs/>
          <w:sz w:val="28"/>
          <w:szCs w:val="28"/>
        </w:rPr>
      </w:pPr>
    </w:p>
    <w:p w14:paraId="146BAA79" w14:textId="5F552189" w:rsidR="000D662A" w:rsidRDefault="006D0473" w:rsidP="006D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ανάγκη </w:t>
      </w:r>
      <w:r w:rsidR="00BC72A5">
        <w:rPr>
          <w:sz w:val="24"/>
          <w:szCs w:val="24"/>
        </w:rPr>
        <w:t xml:space="preserve">υιοθέτησης επιχειρηματικών μοντέλων </w:t>
      </w:r>
      <w:r w:rsidR="00E2103A">
        <w:rPr>
          <w:sz w:val="24"/>
          <w:szCs w:val="24"/>
        </w:rPr>
        <w:t xml:space="preserve">με γνώμονα </w:t>
      </w:r>
      <w:r w:rsidR="00AA2270">
        <w:rPr>
          <w:sz w:val="24"/>
          <w:szCs w:val="24"/>
        </w:rPr>
        <w:t xml:space="preserve">τη βιώσιμη ανάπτυξη και την </w:t>
      </w:r>
      <w:r w:rsidR="00E2103A">
        <w:rPr>
          <w:sz w:val="24"/>
          <w:szCs w:val="24"/>
        </w:rPr>
        <w:t xml:space="preserve">κυκλική οικονομία </w:t>
      </w:r>
      <w:r w:rsidR="006A7CBB">
        <w:rPr>
          <w:sz w:val="24"/>
          <w:szCs w:val="24"/>
        </w:rPr>
        <w:t xml:space="preserve">αναδείχθηκαν </w:t>
      </w:r>
      <w:r w:rsidR="00F1258B">
        <w:rPr>
          <w:sz w:val="24"/>
          <w:szCs w:val="24"/>
        </w:rPr>
        <w:t>στ</w:t>
      </w:r>
      <w:r w:rsidR="008F7821">
        <w:rPr>
          <w:sz w:val="24"/>
          <w:szCs w:val="24"/>
        </w:rPr>
        <w:t>ο 2</w:t>
      </w:r>
      <w:r w:rsidR="008F7821" w:rsidRPr="008F7821">
        <w:rPr>
          <w:sz w:val="24"/>
          <w:szCs w:val="24"/>
          <w:vertAlign w:val="superscript"/>
        </w:rPr>
        <w:t>ο</w:t>
      </w:r>
      <w:r w:rsidR="008F7821">
        <w:rPr>
          <w:sz w:val="24"/>
          <w:szCs w:val="24"/>
        </w:rPr>
        <w:t xml:space="preserve"> Συμπόσιο του Τμήματος Λογιστικής και Χρηματοοικονομικής </w:t>
      </w:r>
      <w:r w:rsidR="00F1258B">
        <w:rPr>
          <w:sz w:val="24"/>
          <w:szCs w:val="24"/>
        </w:rPr>
        <w:t xml:space="preserve">της Σχολής Διοίκησης του Πανεπιστημίου Πελοποννήσου </w:t>
      </w:r>
      <w:r w:rsidR="00D108DE">
        <w:rPr>
          <w:sz w:val="24"/>
          <w:szCs w:val="24"/>
        </w:rPr>
        <w:t xml:space="preserve">με τίτλο: </w:t>
      </w:r>
    </w:p>
    <w:p w14:paraId="0A8F4994" w14:textId="36E5F182" w:rsidR="00D108DE" w:rsidRPr="00CC52F9" w:rsidRDefault="00D108DE" w:rsidP="007423EC">
      <w:pPr>
        <w:jc w:val="center"/>
        <w:rPr>
          <w:b/>
          <w:i/>
          <w:sz w:val="24"/>
          <w:szCs w:val="24"/>
        </w:rPr>
      </w:pPr>
      <w:r w:rsidRPr="00CC52F9">
        <w:rPr>
          <w:b/>
          <w:sz w:val="24"/>
          <w:szCs w:val="24"/>
        </w:rPr>
        <w:t>«</w:t>
      </w:r>
      <w:r w:rsidR="00E650BF" w:rsidRPr="00E650BF">
        <w:rPr>
          <w:b/>
          <w:i/>
          <w:sz w:val="24"/>
          <w:szCs w:val="24"/>
        </w:rPr>
        <w:t>Βιώσιμη Ανάπτυξη και Κυκλική Οικονομία: Προκλήσεις και ευκαιρίες για την επιχειρηματικότητα και την ελληνική οικονομία</w:t>
      </w:r>
      <w:r w:rsidRPr="00CC52F9">
        <w:rPr>
          <w:b/>
          <w:sz w:val="24"/>
          <w:szCs w:val="24"/>
        </w:rPr>
        <w:t>».</w:t>
      </w:r>
    </w:p>
    <w:p w14:paraId="0369F882" w14:textId="68E9A958" w:rsidR="0059758D" w:rsidRDefault="0059758D" w:rsidP="00AE4E7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που πραγματοποιήθηκε την </w:t>
      </w:r>
      <w:r w:rsidRPr="00F1258B">
        <w:rPr>
          <w:bCs/>
          <w:sz w:val="24"/>
          <w:szCs w:val="24"/>
        </w:rPr>
        <w:t xml:space="preserve">Τρίτη </w:t>
      </w:r>
      <w:r w:rsidR="00E2103A">
        <w:rPr>
          <w:bCs/>
          <w:sz w:val="24"/>
          <w:szCs w:val="24"/>
        </w:rPr>
        <w:t xml:space="preserve">21 Νοεμβρίου </w:t>
      </w:r>
      <w:r w:rsidRPr="00F1258B">
        <w:rPr>
          <w:bCs/>
          <w:sz w:val="24"/>
          <w:szCs w:val="24"/>
        </w:rPr>
        <w:t>2023 και ώρα 1</w:t>
      </w:r>
      <w:r w:rsidR="00E2103A">
        <w:rPr>
          <w:bCs/>
          <w:sz w:val="24"/>
          <w:szCs w:val="24"/>
        </w:rPr>
        <w:t>1</w:t>
      </w:r>
      <w:r w:rsidRPr="00F1258B">
        <w:rPr>
          <w:bCs/>
          <w:sz w:val="24"/>
          <w:szCs w:val="24"/>
        </w:rPr>
        <w:t>:</w:t>
      </w:r>
      <w:r w:rsidR="00E2103A">
        <w:rPr>
          <w:bCs/>
          <w:sz w:val="24"/>
          <w:szCs w:val="24"/>
        </w:rPr>
        <w:t>0</w:t>
      </w:r>
      <w:r w:rsidRPr="00F1258B">
        <w:rPr>
          <w:bCs/>
          <w:sz w:val="24"/>
          <w:szCs w:val="24"/>
        </w:rPr>
        <w:t>0-</w:t>
      </w:r>
      <w:r w:rsidR="00E2103A">
        <w:rPr>
          <w:bCs/>
          <w:sz w:val="24"/>
          <w:szCs w:val="24"/>
        </w:rPr>
        <w:t>15</w:t>
      </w:r>
      <w:r w:rsidRPr="00F1258B">
        <w:rPr>
          <w:bCs/>
          <w:sz w:val="24"/>
          <w:szCs w:val="24"/>
        </w:rPr>
        <w:t>:</w:t>
      </w:r>
      <w:r w:rsidR="00426778">
        <w:rPr>
          <w:bCs/>
          <w:sz w:val="24"/>
          <w:szCs w:val="24"/>
        </w:rPr>
        <w:t>3</w:t>
      </w:r>
      <w:r w:rsidRPr="00F1258B">
        <w:rPr>
          <w:bCs/>
          <w:sz w:val="24"/>
          <w:szCs w:val="24"/>
        </w:rPr>
        <w:t>0 στ</w:t>
      </w:r>
      <w:r w:rsidR="00E2103A">
        <w:rPr>
          <w:bCs/>
          <w:sz w:val="24"/>
          <w:szCs w:val="24"/>
        </w:rPr>
        <w:t>ο</w:t>
      </w:r>
      <w:r w:rsidRPr="00F1258B">
        <w:rPr>
          <w:bCs/>
          <w:sz w:val="24"/>
          <w:szCs w:val="24"/>
        </w:rPr>
        <w:t xml:space="preserve"> Κεντρικ</w:t>
      </w:r>
      <w:r w:rsidR="00E2103A">
        <w:rPr>
          <w:bCs/>
          <w:sz w:val="24"/>
          <w:szCs w:val="24"/>
        </w:rPr>
        <w:t>ό</w:t>
      </w:r>
      <w:r w:rsidRPr="00F1258B">
        <w:rPr>
          <w:bCs/>
          <w:sz w:val="24"/>
          <w:szCs w:val="24"/>
        </w:rPr>
        <w:t xml:space="preserve"> </w:t>
      </w:r>
      <w:r w:rsidR="00E2103A">
        <w:rPr>
          <w:bCs/>
          <w:sz w:val="24"/>
          <w:szCs w:val="24"/>
        </w:rPr>
        <w:t xml:space="preserve">Αμφιθέατρο του Πανεπιστημίου Πελοποννήσου, στον Αντικάλαμο </w:t>
      </w:r>
      <w:r w:rsidRPr="00F1258B">
        <w:rPr>
          <w:bCs/>
          <w:sz w:val="24"/>
          <w:szCs w:val="24"/>
        </w:rPr>
        <w:t>Καλαμάτας.</w:t>
      </w:r>
      <w:r w:rsidR="003253F1">
        <w:rPr>
          <w:bCs/>
          <w:sz w:val="24"/>
          <w:szCs w:val="24"/>
        </w:rPr>
        <w:t xml:space="preserve"> Η διοργάνωση της σημαντικής αυτής εκδήλωσης εντάσσεται στο πλαίσιο της πολιτικής εξωστρέφειας που</w:t>
      </w:r>
      <w:r w:rsidR="003253F1" w:rsidRPr="00AE4E73">
        <w:rPr>
          <w:bCs/>
          <w:sz w:val="24"/>
          <w:szCs w:val="24"/>
        </w:rPr>
        <w:t xml:space="preserve"> αποτελεί στρατηγικό στόχο </w:t>
      </w:r>
      <w:r w:rsidR="00A44768" w:rsidRPr="00AE4E73">
        <w:rPr>
          <w:bCs/>
          <w:sz w:val="24"/>
          <w:szCs w:val="24"/>
        </w:rPr>
        <w:t>του τμ</w:t>
      </w:r>
      <w:r w:rsidR="00AE4E73" w:rsidRPr="00AE4E73">
        <w:rPr>
          <w:bCs/>
          <w:sz w:val="24"/>
          <w:szCs w:val="24"/>
        </w:rPr>
        <w:t>ήματος</w:t>
      </w:r>
      <w:r w:rsidR="00A44768" w:rsidRPr="00AE4E73">
        <w:rPr>
          <w:bCs/>
          <w:sz w:val="24"/>
          <w:szCs w:val="24"/>
        </w:rPr>
        <w:t xml:space="preserve"> Λογιστικής και Χρηματοοικονομικής και  </w:t>
      </w:r>
      <w:r w:rsidR="003253F1">
        <w:rPr>
          <w:bCs/>
          <w:sz w:val="24"/>
          <w:szCs w:val="24"/>
        </w:rPr>
        <w:t>του Πανεπιστημίου Πελοποννήσου.</w:t>
      </w:r>
    </w:p>
    <w:p w14:paraId="0589F3A2" w14:textId="0BB8C719" w:rsidR="003A5789" w:rsidRDefault="00302ED7" w:rsidP="00EA1FCE">
      <w:pPr>
        <w:jc w:val="both"/>
        <w:rPr>
          <w:sz w:val="24"/>
          <w:szCs w:val="24"/>
        </w:rPr>
      </w:pPr>
      <w:r>
        <w:rPr>
          <w:sz w:val="24"/>
          <w:szCs w:val="24"/>
        </w:rPr>
        <w:t>Κατά τη διάρκεια των ομιλιών αναδείχθηκε η</w:t>
      </w:r>
      <w:r w:rsidR="003A5789">
        <w:rPr>
          <w:sz w:val="24"/>
          <w:szCs w:val="24"/>
        </w:rPr>
        <w:t xml:space="preserve"> σημασία </w:t>
      </w:r>
      <w:r w:rsidR="0034028A">
        <w:rPr>
          <w:sz w:val="24"/>
          <w:szCs w:val="24"/>
        </w:rPr>
        <w:t>της στροφής τ</w:t>
      </w:r>
      <w:r w:rsidR="00C26B1C">
        <w:rPr>
          <w:sz w:val="24"/>
          <w:szCs w:val="24"/>
        </w:rPr>
        <w:t>ων επιχειρήσεων προς τη βιώσιμη ανάπτυξη και την εφαρμογή πρακτικών κυκλικής οικονομίας</w:t>
      </w:r>
      <w:r w:rsidR="003A57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45E9B">
        <w:rPr>
          <w:sz w:val="24"/>
          <w:szCs w:val="24"/>
        </w:rPr>
        <w:t xml:space="preserve">Ο κύκλος ομιλιών ξεκίνησε με την παρουσίαση </w:t>
      </w:r>
      <w:r w:rsidR="00E87FEC">
        <w:rPr>
          <w:sz w:val="24"/>
          <w:szCs w:val="24"/>
        </w:rPr>
        <w:t>τ</w:t>
      </w:r>
      <w:r w:rsidR="009D3F05">
        <w:rPr>
          <w:sz w:val="24"/>
          <w:szCs w:val="24"/>
        </w:rPr>
        <w:t>ων</w:t>
      </w:r>
      <w:r w:rsidR="00E87FEC">
        <w:rPr>
          <w:sz w:val="24"/>
          <w:szCs w:val="24"/>
        </w:rPr>
        <w:t xml:space="preserve"> Ευρωπαϊκών Προτύπων Αναφοράς </w:t>
      </w:r>
      <w:r w:rsidR="009D3F05">
        <w:rPr>
          <w:sz w:val="24"/>
          <w:szCs w:val="24"/>
        </w:rPr>
        <w:t>Βιωσιμότητας (</w:t>
      </w:r>
      <w:r w:rsidR="00534915">
        <w:rPr>
          <w:sz w:val="24"/>
          <w:szCs w:val="24"/>
          <w:lang w:val="en-US"/>
        </w:rPr>
        <w:t>ESRS</w:t>
      </w:r>
      <w:r w:rsidR="00534915" w:rsidRPr="00534915">
        <w:rPr>
          <w:sz w:val="24"/>
          <w:szCs w:val="24"/>
        </w:rPr>
        <w:t>)</w:t>
      </w:r>
      <w:r w:rsidR="004263A0">
        <w:rPr>
          <w:sz w:val="24"/>
          <w:szCs w:val="24"/>
        </w:rPr>
        <w:t xml:space="preserve"> από τον καθηγητή Νεγκάκη Χρήστο, μέλος του Συμβουλίου Διοίκησης του Πανεπιστημίου Μακεδονίας</w:t>
      </w:r>
      <w:r w:rsidR="0016588D">
        <w:rPr>
          <w:sz w:val="24"/>
          <w:szCs w:val="24"/>
        </w:rPr>
        <w:t xml:space="preserve">. Στη συνέχεια </w:t>
      </w:r>
      <w:r w:rsidR="00FE4628">
        <w:rPr>
          <w:sz w:val="24"/>
          <w:szCs w:val="24"/>
        </w:rPr>
        <w:t xml:space="preserve">αναπτύχθηκε </w:t>
      </w:r>
      <w:r w:rsidR="00D35B08">
        <w:rPr>
          <w:sz w:val="24"/>
          <w:szCs w:val="24"/>
        </w:rPr>
        <w:t xml:space="preserve">ο </w:t>
      </w:r>
      <w:r w:rsidR="00D35B08" w:rsidRPr="00D35B08">
        <w:rPr>
          <w:sz w:val="24"/>
          <w:szCs w:val="24"/>
        </w:rPr>
        <w:t>ρόλος των Τοπικών Πολιτικών στη διαμόρφωση κουλτούρας και κινήτρων για την Κυκλική Οικονομία</w:t>
      </w:r>
      <w:r w:rsidR="00FE4628">
        <w:rPr>
          <w:sz w:val="24"/>
          <w:szCs w:val="24"/>
        </w:rPr>
        <w:t xml:space="preserve"> από τον καθηγητή Μακρή Ηλία, Πρόεδρο του Τμήματος Λογιστικής και Χρηματοοικονομικής</w:t>
      </w:r>
      <w:r w:rsidR="00685A10">
        <w:rPr>
          <w:sz w:val="24"/>
          <w:szCs w:val="24"/>
        </w:rPr>
        <w:t xml:space="preserve"> </w:t>
      </w:r>
      <w:r w:rsidR="00FE4628">
        <w:rPr>
          <w:sz w:val="24"/>
          <w:szCs w:val="24"/>
        </w:rPr>
        <w:t>του Πανεπιστημίου Πελοποννήσου</w:t>
      </w:r>
      <w:r w:rsidR="00D35B08">
        <w:rPr>
          <w:sz w:val="24"/>
          <w:szCs w:val="24"/>
        </w:rPr>
        <w:t xml:space="preserve">. </w:t>
      </w:r>
      <w:r w:rsidR="00A44768" w:rsidRPr="00AE4E73">
        <w:rPr>
          <w:sz w:val="24"/>
          <w:szCs w:val="24"/>
        </w:rPr>
        <w:t xml:space="preserve">Στα πλαίσια </w:t>
      </w:r>
      <w:r w:rsidR="00A44768">
        <w:rPr>
          <w:sz w:val="24"/>
          <w:szCs w:val="24"/>
        </w:rPr>
        <w:t xml:space="preserve">της δράσης των </w:t>
      </w:r>
      <w:r w:rsidR="00A44768" w:rsidRPr="003861A1">
        <w:rPr>
          <w:sz w:val="24"/>
          <w:szCs w:val="24"/>
        </w:rPr>
        <w:t>100 Κλιματικά Ουδέτερ</w:t>
      </w:r>
      <w:r w:rsidR="00A44768">
        <w:rPr>
          <w:sz w:val="24"/>
          <w:szCs w:val="24"/>
        </w:rPr>
        <w:t>ων</w:t>
      </w:r>
      <w:r w:rsidR="00A44768" w:rsidRPr="003861A1">
        <w:rPr>
          <w:sz w:val="24"/>
          <w:szCs w:val="24"/>
        </w:rPr>
        <w:t xml:space="preserve"> </w:t>
      </w:r>
      <w:r w:rsidR="00A44768">
        <w:rPr>
          <w:sz w:val="24"/>
          <w:szCs w:val="24"/>
        </w:rPr>
        <w:t xml:space="preserve">Πόλεων, </w:t>
      </w:r>
      <w:r w:rsidR="00D35B08">
        <w:rPr>
          <w:sz w:val="24"/>
          <w:szCs w:val="24"/>
        </w:rPr>
        <w:t xml:space="preserve">παρουσιάστηκε το </w:t>
      </w:r>
      <w:r w:rsidR="003861A1" w:rsidRPr="003861A1">
        <w:rPr>
          <w:sz w:val="24"/>
          <w:szCs w:val="24"/>
        </w:rPr>
        <w:t>Κλιματικ</w:t>
      </w:r>
      <w:r w:rsidR="003861A1">
        <w:rPr>
          <w:sz w:val="24"/>
          <w:szCs w:val="24"/>
        </w:rPr>
        <w:t>ό</w:t>
      </w:r>
      <w:r w:rsidR="003861A1" w:rsidRPr="003861A1">
        <w:rPr>
          <w:sz w:val="24"/>
          <w:szCs w:val="24"/>
        </w:rPr>
        <w:t xml:space="preserve"> Συμβ</w:t>
      </w:r>
      <w:r w:rsidR="003861A1">
        <w:rPr>
          <w:sz w:val="24"/>
          <w:szCs w:val="24"/>
        </w:rPr>
        <w:t xml:space="preserve">όλαιο </w:t>
      </w:r>
      <w:r w:rsidR="003861A1" w:rsidRPr="003861A1">
        <w:rPr>
          <w:sz w:val="24"/>
          <w:szCs w:val="24"/>
        </w:rPr>
        <w:t>τ</w:t>
      </w:r>
      <w:r w:rsidR="003861A1">
        <w:rPr>
          <w:sz w:val="24"/>
          <w:szCs w:val="24"/>
        </w:rPr>
        <w:t xml:space="preserve">ου Δήμου </w:t>
      </w:r>
      <w:r w:rsidR="003861A1" w:rsidRPr="003861A1">
        <w:rPr>
          <w:sz w:val="24"/>
          <w:szCs w:val="24"/>
        </w:rPr>
        <w:t xml:space="preserve">Καλαμάτας </w:t>
      </w:r>
      <w:r w:rsidR="00FE4628">
        <w:rPr>
          <w:sz w:val="24"/>
          <w:szCs w:val="24"/>
        </w:rPr>
        <w:t xml:space="preserve">από τον κο </w:t>
      </w:r>
      <w:r w:rsidR="00FE4628" w:rsidRPr="008B14B3">
        <w:rPr>
          <w:sz w:val="24"/>
          <w:szCs w:val="24"/>
        </w:rPr>
        <w:t>Μπασακίδη Νικόλαο, Αντιδήμαρχο Στρατηγικού Σχεδιασμού, Τουρισμού, Κλιματικής Αλλαγής,</w:t>
      </w:r>
      <w:r w:rsidR="00FE4628">
        <w:rPr>
          <w:sz w:val="24"/>
          <w:szCs w:val="24"/>
        </w:rPr>
        <w:t xml:space="preserve"> </w:t>
      </w:r>
      <w:r w:rsidR="00FE4628" w:rsidRPr="008B14B3">
        <w:rPr>
          <w:sz w:val="24"/>
          <w:szCs w:val="24"/>
        </w:rPr>
        <w:t>Ηλεκτρονικής Διακυβέρνησης &amp; Ψηφιακού Μετασχηματισμού Δήμου Καλαμάτας</w:t>
      </w:r>
      <w:r w:rsidR="00C3000B">
        <w:rPr>
          <w:sz w:val="24"/>
          <w:szCs w:val="24"/>
        </w:rPr>
        <w:t xml:space="preserve">. </w:t>
      </w:r>
      <w:r w:rsidR="00C3000B">
        <w:rPr>
          <w:sz w:val="24"/>
          <w:szCs w:val="24"/>
        </w:rPr>
        <w:lastRenderedPageBreak/>
        <w:t xml:space="preserve">Παράλληλα </w:t>
      </w:r>
      <w:r w:rsidR="00AC5E64">
        <w:rPr>
          <w:sz w:val="24"/>
          <w:szCs w:val="24"/>
        </w:rPr>
        <w:t xml:space="preserve">ο Δρ. </w:t>
      </w:r>
      <w:r w:rsidR="00AC5E64" w:rsidRPr="00AC5E64">
        <w:rPr>
          <w:sz w:val="24"/>
          <w:szCs w:val="24"/>
        </w:rPr>
        <w:t>Ντζανάτος Δημήτριος, Πρόεδρος της Επιτροπής Εποπτείας και Ελέγχου Παιγνίων</w:t>
      </w:r>
      <w:r w:rsidR="00997237">
        <w:rPr>
          <w:sz w:val="24"/>
          <w:szCs w:val="24"/>
        </w:rPr>
        <w:t xml:space="preserve"> ανέπτυξε τη </w:t>
      </w:r>
      <w:r w:rsidR="00DB0287">
        <w:rPr>
          <w:sz w:val="24"/>
          <w:szCs w:val="24"/>
        </w:rPr>
        <w:t>β</w:t>
      </w:r>
      <w:r w:rsidR="00997237" w:rsidRPr="00997237">
        <w:rPr>
          <w:sz w:val="24"/>
          <w:szCs w:val="24"/>
        </w:rPr>
        <w:t xml:space="preserve">ιωσιμότητα </w:t>
      </w:r>
      <w:r w:rsidR="00997237">
        <w:rPr>
          <w:sz w:val="24"/>
          <w:szCs w:val="24"/>
        </w:rPr>
        <w:t>και τ</w:t>
      </w:r>
      <w:r w:rsidR="00997237" w:rsidRPr="00997237">
        <w:rPr>
          <w:sz w:val="24"/>
          <w:szCs w:val="24"/>
        </w:rPr>
        <w:t>ο</w:t>
      </w:r>
      <w:r w:rsidR="00997237">
        <w:rPr>
          <w:sz w:val="24"/>
          <w:szCs w:val="24"/>
        </w:rPr>
        <w:t>ν</w:t>
      </w:r>
      <w:r w:rsidR="00997237" w:rsidRPr="00997237">
        <w:rPr>
          <w:sz w:val="24"/>
          <w:szCs w:val="24"/>
        </w:rPr>
        <w:t xml:space="preserve"> ρόλο του Κράτους</w:t>
      </w:r>
      <w:r w:rsidR="00997237">
        <w:rPr>
          <w:sz w:val="24"/>
          <w:szCs w:val="24"/>
        </w:rPr>
        <w:t xml:space="preserve"> </w:t>
      </w:r>
      <w:r w:rsidR="00685A10">
        <w:rPr>
          <w:sz w:val="24"/>
          <w:szCs w:val="24"/>
        </w:rPr>
        <w:t xml:space="preserve">στον κλάδο των τυχερών παιγνίων. </w:t>
      </w:r>
      <w:r w:rsidR="002856B5">
        <w:rPr>
          <w:sz w:val="24"/>
          <w:szCs w:val="24"/>
        </w:rPr>
        <w:t xml:space="preserve">Στη συνέχεια </w:t>
      </w:r>
      <w:r w:rsidR="00685A10">
        <w:rPr>
          <w:sz w:val="24"/>
          <w:szCs w:val="24"/>
        </w:rPr>
        <w:t xml:space="preserve">παρουσιάστηκαν καλές πρακτικές </w:t>
      </w:r>
      <w:r w:rsidR="00305BC2">
        <w:rPr>
          <w:sz w:val="24"/>
          <w:szCs w:val="24"/>
        </w:rPr>
        <w:t xml:space="preserve">Κυκλικής Οικονομίας για την αξιοποίηση των υπολειμμάτων του καφέ </w:t>
      </w:r>
      <w:r w:rsidR="00357613">
        <w:rPr>
          <w:sz w:val="24"/>
          <w:szCs w:val="24"/>
        </w:rPr>
        <w:t xml:space="preserve">από </w:t>
      </w:r>
      <w:r w:rsidR="002A5FA9">
        <w:rPr>
          <w:sz w:val="24"/>
          <w:szCs w:val="24"/>
        </w:rPr>
        <w:t xml:space="preserve">τους κ.κ. </w:t>
      </w:r>
      <w:r w:rsidR="00873821" w:rsidRPr="00873821">
        <w:rPr>
          <w:sz w:val="24"/>
          <w:szCs w:val="24"/>
        </w:rPr>
        <w:t xml:space="preserve">Πολίτη Νικόλαο, Διευθυντή Τεχνικού Τμήματος Coffee Island, Υπεύθυνο Οργανισμού για ESG δράσεις και </w:t>
      </w:r>
      <w:r w:rsidR="00873821">
        <w:rPr>
          <w:sz w:val="24"/>
          <w:szCs w:val="24"/>
        </w:rPr>
        <w:t xml:space="preserve">τον </w:t>
      </w:r>
      <w:r w:rsidR="00873821" w:rsidRPr="00873821">
        <w:rPr>
          <w:sz w:val="24"/>
          <w:szCs w:val="24"/>
        </w:rPr>
        <w:t xml:space="preserve">κο Πάντζιαρο Αλέξη, Ceo &amp; Co-founder </w:t>
      </w:r>
      <w:r w:rsidR="00873821">
        <w:rPr>
          <w:sz w:val="24"/>
          <w:szCs w:val="24"/>
        </w:rPr>
        <w:t xml:space="preserve">της </w:t>
      </w:r>
      <w:r w:rsidR="00873821" w:rsidRPr="00873821">
        <w:rPr>
          <w:sz w:val="24"/>
          <w:szCs w:val="24"/>
        </w:rPr>
        <w:t xml:space="preserve">εταιρείας Coffe-Eco. </w:t>
      </w:r>
      <w:r w:rsidR="002856B5">
        <w:rPr>
          <w:sz w:val="24"/>
          <w:szCs w:val="24"/>
        </w:rPr>
        <w:t xml:space="preserve">Τέλος, ο κος </w:t>
      </w:r>
      <w:r w:rsidR="002856B5" w:rsidRPr="008B14B3">
        <w:rPr>
          <w:sz w:val="24"/>
          <w:szCs w:val="24"/>
        </w:rPr>
        <w:t>Μάκιος Νάσος, Περιβαλλοντικός Διευθυντής KLIMIS, Φυσικός, MSc Βιοοικονομία, Κυκλική Οικονομία &amp;</w:t>
      </w:r>
      <w:r w:rsidR="002856B5">
        <w:rPr>
          <w:sz w:val="24"/>
          <w:szCs w:val="24"/>
        </w:rPr>
        <w:t xml:space="preserve"> </w:t>
      </w:r>
      <w:r w:rsidR="002856B5" w:rsidRPr="008B14B3">
        <w:rPr>
          <w:sz w:val="24"/>
          <w:szCs w:val="24"/>
        </w:rPr>
        <w:t>Βιώσιμη Ανάπτυξη</w:t>
      </w:r>
      <w:r w:rsidR="002856B5">
        <w:rPr>
          <w:sz w:val="24"/>
          <w:szCs w:val="24"/>
        </w:rPr>
        <w:t xml:space="preserve"> παρουσίασε </w:t>
      </w:r>
      <w:r w:rsidR="00823340">
        <w:rPr>
          <w:sz w:val="24"/>
          <w:szCs w:val="24"/>
        </w:rPr>
        <w:t xml:space="preserve">τον πρότυπο τρόπο λειτουργίας </w:t>
      </w:r>
      <w:r w:rsidR="009C51D6">
        <w:rPr>
          <w:sz w:val="24"/>
          <w:szCs w:val="24"/>
        </w:rPr>
        <w:t xml:space="preserve">της </w:t>
      </w:r>
      <w:r w:rsidR="001C436E">
        <w:rPr>
          <w:sz w:val="24"/>
          <w:szCs w:val="24"/>
        </w:rPr>
        <w:t>εταιρεία</w:t>
      </w:r>
      <w:r w:rsidR="009C51D6">
        <w:rPr>
          <w:sz w:val="24"/>
          <w:szCs w:val="24"/>
        </w:rPr>
        <w:t>ς</w:t>
      </w:r>
      <w:r w:rsidR="001C436E">
        <w:rPr>
          <w:sz w:val="24"/>
          <w:szCs w:val="24"/>
        </w:rPr>
        <w:t xml:space="preserve"> </w:t>
      </w:r>
      <w:r w:rsidR="001C436E">
        <w:rPr>
          <w:sz w:val="24"/>
          <w:szCs w:val="24"/>
          <w:lang w:val="en-US"/>
        </w:rPr>
        <w:t>KLIMIS</w:t>
      </w:r>
      <w:r w:rsidR="001C436E">
        <w:rPr>
          <w:sz w:val="24"/>
          <w:szCs w:val="24"/>
        </w:rPr>
        <w:t xml:space="preserve">, η οποία έχει λάβει αρκετές διακρίσεις από Ευρωπαϊκούς φορείς για τις </w:t>
      </w:r>
      <w:r w:rsidR="009C51D6">
        <w:rPr>
          <w:sz w:val="24"/>
          <w:szCs w:val="24"/>
        </w:rPr>
        <w:t xml:space="preserve">άριστες </w:t>
      </w:r>
      <w:r w:rsidR="001C436E">
        <w:rPr>
          <w:sz w:val="24"/>
          <w:szCs w:val="24"/>
        </w:rPr>
        <w:t>πρακτικές</w:t>
      </w:r>
      <w:r w:rsidR="00CF2012">
        <w:rPr>
          <w:sz w:val="24"/>
          <w:szCs w:val="24"/>
        </w:rPr>
        <w:t xml:space="preserve"> κυκλικής οικονομίας που εφαρμόζει για περισσότερα από 20 χρόνια στην Καλαμάτα.</w:t>
      </w:r>
    </w:p>
    <w:p w14:paraId="3119B994" w14:textId="00FB00B4" w:rsidR="009C51D6" w:rsidRPr="001C436E" w:rsidRDefault="009C51D6" w:rsidP="00EA1F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περιθώριο του Συμποσίου υπογράφηκε Μνημόνιο Συνεργασίας μεταξύ </w:t>
      </w:r>
      <w:r w:rsidR="002C15BC">
        <w:rPr>
          <w:sz w:val="24"/>
          <w:szCs w:val="24"/>
        </w:rPr>
        <w:t>της Σχολής Διοίκησης του Πανεπιστημίου Πελοποννήσου</w:t>
      </w:r>
      <w:r w:rsidR="0072108C">
        <w:rPr>
          <w:sz w:val="24"/>
          <w:szCs w:val="24"/>
        </w:rPr>
        <w:t xml:space="preserve"> και του Ινστιτούτου Καποδίστριας</w:t>
      </w:r>
      <w:r w:rsidR="00E31132">
        <w:rPr>
          <w:sz w:val="24"/>
          <w:szCs w:val="24"/>
        </w:rPr>
        <w:t>.</w:t>
      </w:r>
    </w:p>
    <w:p w14:paraId="531D3732" w14:textId="1A91099B" w:rsidR="003A5789" w:rsidRDefault="0005443A" w:rsidP="00D76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την έναρξη των εργασιών του Συμποσίου </w:t>
      </w:r>
      <w:r w:rsidR="00302ED7">
        <w:rPr>
          <w:sz w:val="24"/>
          <w:szCs w:val="24"/>
        </w:rPr>
        <w:t xml:space="preserve">χαιρετισμό προς τους φοιτητές και τους συμμετέχοντες απηύθυναν ο Πρύτανης του Πανεπιστημίου Πελοποννήσου, καθηγητής Αθανάσιος Κατσής, </w:t>
      </w:r>
      <w:r w:rsidR="000A0AFE">
        <w:rPr>
          <w:sz w:val="24"/>
          <w:szCs w:val="24"/>
        </w:rPr>
        <w:t xml:space="preserve">ο Κοσμήτωρ της Σχολής Διοίκησης του Πανεπιστημίου Πελοποννήσου, αναπληρωτής καθηγητής Οδυσσέας Σπηλιόπουλος, ο Κοσμήτωρ της Σχολής </w:t>
      </w:r>
      <w:r w:rsidR="00EF2606">
        <w:rPr>
          <w:sz w:val="24"/>
          <w:szCs w:val="24"/>
        </w:rPr>
        <w:t xml:space="preserve">Γεωπονίας και Τροφίμων του Πανεπιστημίου Πελοποννήσου, καθηγητής Δημήτριος Πετρόπουλος, </w:t>
      </w:r>
      <w:r>
        <w:rPr>
          <w:sz w:val="24"/>
          <w:szCs w:val="24"/>
        </w:rPr>
        <w:t xml:space="preserve">ο εκλεγμένος Περιφερειάρχης Πελοποννήσου, </w:t>
      </w:r>
      <w:r w:rsidR="00302ED7">
        <w:rPr>
          <w:sz w:val="24"/>
          <w:szCs w:val="24"/>
        </w:rPr>
        <w:t xml:space="preserve">κος </w:t>
      </w:r>
      <w:r>
        <w:rPr>
          <w:sz w:val="24"/>
          <w:szCs w:val="24"/>
        </w:rPr>
        <w:t>Δημήτριος Πτωχός</w:t>
      </w:r>
      <w:r w:rsidR="00302ED7">
        <w:rPr>
          <w:sz w:val="24"/>
          <w:szCs w:val="24"/>
        </w:rPr>
        <w:t xml:space="preserve">, ο </w:t>
      </w:r>
      <w:r w:rsidR="00D7631F">
        <w:rPr>
          <w:sz w:val="24"/>
          <w:szCs w:val="24"/>
        </w:rPr>
        <w:t>θ</w:t>
      </w:r>
      <w:r w:rsidR="00D7631F" w:rsidRPr="00D7631F">
        <w:rPr>
          <w:sz w:val="24"/>
          <w:szCs w:val="24"/>
        </w:rPr>
        <w:t xml:space="preserve">εματικός Αντιπεριφερειάρχης </w:t>
      </w:r>
      <w:r w:rsidR="00584A1A">
        <w:rPr>
          <w:sz w:val="24"/>
          <w:szCs w:val="24"/>
        </w:rPr>
        <w:t>Πελοποννήσου</w:t>
      </w:r>
      <w:r w:rsidR="00584A1A" w:rsidRPr="00D7631F">
        <w:rPr>
          <w:sz w:val="24"/>
          <w:szCs w:val="24"/>
        </w:rPr>
        <w:t xml:space="preserve"> </w:t>
      </w:r>
      <w:r w:rsidR="00D7631F" w:rsidRPr="00D7631F">
        <w:rPr>
          <w:sz w:val="24"/>
          <w:szCs w:val="24"/>
        </w:rPr>
        <w:t>Πρωτογενούς, Δευτερογενούς</w:t>
      </w:r>
      <w:r w:rsidR="00D7631F">
        <w:rPr>
          <w:sz w:val="24"/>
          <w:szCs w:val="24"/>
        </w:rPr>
        <w:t xml:space="preserve"> </w:t>
      </w:r>
      <w:r w:rsidR="00D7631F" w:rsidRPr="00D7631F">
        <w:rPr>
          <w:sz w:val="24"/>
          <w:szCs w:val="24"/>
        </w:rPr>
        <w:t xml:space="preserve">Τομέα και θεμάτων αναπτυξιακών νόμων, </w:t>
      </w:r>
      <w:r w:rsidR="00302ED7">
        <w:rPr>
          <w:sz w:val="24"/>
          <w:szCs w:val="24"/>
        </w:rPr>
        <w:t xml:space="preserve">κος </w:t>
      </w:r>
      <w:r w:rsidR="00584A1A">
        <w:rPr>
          <w:sz w:val="24"/>
          <w:szCs w:val="24"/>
        </w:rPr>
        <w:t xml:space="preserve">Ευστάθιος </w:t>
      </w:r>
      <w:r w:rsidR="00302ED7">
        <w:rPr>
          <w:sz w:val="24"/>
          <w:szCs w:val="24"/>
        </w:rPr>
        <w:t xml:space="preserve">Αναστασόπουλος, </w:t>
      </w:r>
      <w:r w:rsidR="00337204">
        <w:rPr>
          <w:sz w:val="24"/>
          <w:szCs w:val="24"/>
        </w:rPr>
        <w:t xml:space="preserve">ο Αντιδήμαρχος </w:t>
      </w:r>
      <w:r w:rsidR="00C47CF2" w:rsidRPr="00C47CF2">
        <w:rPr>
          <w:sz w:val="24"/>
          <w:szCs w:val="24"/>
        </w:rPr>
        <w:t>Κοινωνικής Πολιτικής &amp; Κοινωνικών Θεμάτων</w:t>
      </w:r>
      <w:r w:rsidR="00BD43B7">
        <w:rPr>
          <w:sz w:val="24"/>
          <w:szCs w:val="24"/>
        </w:rPr>
        <w:t xml:space="preserve"> Δήμου Καλαμάτας</w:t>
      </w:r>
      <w:r w:rsidR="00C47CF2">
        <w:rPr>
          <w:sz w:val="24"/>
          <w:szCs w:val="24"/>
        </w:rPr>
        <w:t>, κος Γεώργιος Φάβας</w:t>
      </w:r>
      <w:r w:rsidR="00EF2606">
        <w:rPr>
          <w:sz w:val="24"/>
          <w:szCs w:val="24"/>
        </w:rPr>
        <w:t xml:space="preserve"> και</w:t>
      </w:r>
      <w:r w:rsidR="00302ED7">
        <w:rPr>
          <w:sz w:val="24"/>
          <w:szCs w:val="24"/>
        </w:rPr>
        <w:t xml:space="preserve"> ο </w:t>
      </w:r>
      <w:r w:rsidR="00EF2606">
        <w:rPr>
          <w:sz w:val="24"/>
          <w:szCs w:val="24"/>
        </w:rPr>
        <w:t>Αντιπ</w:t>
      </w:r>
      <w:r w:rsidR="00302ED7">
        <w:rPr>
          <w:sz w:val="24"/>
          <w:szCs w:val="24"/>
        </w:rPr>
        <w:t xml:space="preserve">ρόεδρος του Επιμελητηρίου Μεσσηνίας, κος </w:t>
      </w:r>
      <w:r w:rsidR="00EF2606">
        <w:rPr>
          <w:sz w:val="24"/>
          <w:szCs w:val="24"/>
        </w:rPr>
        <w:t>Παύλος Κρανιώτης</w:t>
      </w:r>
      <w:r w:rsidR="00302ED7">
        <w:rPr>
          <w:sz w:val="24"/>
          <w:szCs w:val="24"/>
        </w:rPr>
        <w:t>.</w:t>
      </w:r>
    </w:p>
    <w:p w14:paraId="40903975" w14:textId="4A32570E" w:rsidR="00556747" w:rsidRPr="00AE4E73" w:rsidRDefault="00556747" w:rsidP="003A57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D71770">
        <w:rPr>
          <w:sz w:val="24"/>
          <w:szCs w:val="24"/>
        </w:rPr>
        <w:t>μεγάλη συμμετοχή των φοιτητών του Πανεπιστημίου Πελοποννήσου</w:t>
      </w:r>
      <w:r w:rsidR="00A44768">
        <w:rPr>
          <w:color w:val="FF0000"/>
          <w:sz w:val="24"/>
          <w:szCs w:val="24"/>
        </w:rPr>
        <w:t xml:space="preserve"> </w:t>
      </w:r>
      <w:r w:rsidR="00D71770">
        <w:rPr>
          <w:sz w:val="24"/>
          <w:szCs w:val="24"/>
        </w:rPr>
        <w:t xml:space="preserve">και τα χρήσιμα συμπεράσματα </w:t>
      </w:r>
      <w:r w:rsidR="007B5CBE">
        <w:rPr>
          <w:sz w:val="24"/>
          <w:szCs w:val="24"/>
        </w:rPr>
        <w:t xml:space="preserve">που εξήχθησαν, αποτελούν παρακαταθήκη για την </w:t>
      </w:r>
      <w:r w:rsidR="008E6D76">
        <w:rPr>
          <w:sz w:val="24"/>
          <w:szCs w:val="24"/>
        </w:rPr>
        <w:t>υλοποίηση</w:t>
      </w:r>
      <w:r w:rsidR="007B5CBE">
        <w:rPr>
          <w:sz w:val="24"/>
          <w:szCs w:val="24"/>
        </w:rPr>
        <w:t xml:space="preserve"> αντίστοιχων δράσεων στο </w:t>
      </w:r>
      <w:r w:rsidR="007B5CBE" w:rsidRPr="00AE4E73">
        <w:rPr>
          <w:sz w:val="24"/>
          <w:szCs w:val="24"/>
        </w:rPr>
        <w:t>μέλλον</w:t>
      </w:r>
      <w:r w:rsidR="00A44768" w:rsidRPr="00AE4E73">
        <w:rPr>
          <w:sz w:val="24"/>
          <w:szCs w:val="24"/>
        </w:rPr>
        <w:t xml:space="preserve"> και θέτουν τις βάσεις για ευρύτερη δραστηριοποίηση του Τμήματος Λογιστικής και Χρηματοοικονομικής σε θέματα Βιώσιμης </w:t>
      </w:r>
      <w:r w:rsidR="00AE4E73" w:rsidRPr="00AE4E73">
        <w:rPr>
          <w:sz w:val="24"/>
          <w:szCs w:val="24"/>
        </w:rPr>
        <w:t>Α</w:t>
      </w:r>
      <w:r w:rsidR="00A44768" w:rsidRPr="00AE4E73">
        <w:rPr>
          <w:sz w:val="24"/>
          <w:szCs w:val="24"/>
        </w:rPr>
        <w:t xml:space="preserve">νάπτυξης και </w:t>
      </w:r>
      <w:r w:rsidR="00AE4E73" w:rsidRPr="00AE4E73">
        <w:rPr>
          <w:sz w:val="24"/>
          <w:szCs w:val="24"/>
        </w:rPr>
        <w:t>Κ</w:t>
      </w:r>
      <w:r w:rsidR="00A44768" w:rsidRPr="00AE4E73">
        <w:rPr>
          <w:sz w:val="24"/>
          <w:szCs w:val="24"/>
        </w:rPr>
        <w:t xml:space="preserve">υκλικής </w:t>
      </w:r>
      <w:r w:rsidR="00AE4E73" w:rsidRPr="00AE4E73">
        <w:rPr>
          <w:sz w:val="24"/>
          <w:szCs w:val="24"/>
        </w:rPr>
        <w:t>Ο</w:t>
      </w:r>
      <w:r w:rsidR="00A44768" w:rsidRPr="00AE4E73">
        <w:rPr>
          <w:sz w:val="24"/>
          <w:szCs w:val="24"/>
        </w:rPr>
        <w:t>ικονομίας, σε τοπικό και περιφερειακό επίπεδο</w:t>
      </w:r>
      <w:r w:rsidRPr="00AE4E73">
        <w:rPr>
          <w:sz w:val="24"/>
          <w:szCs w:val="24"/>
        </w:rPr>
        <w:t>.</w:t>
      </w:r>
    </w:p>
    <w:sectPr w:rsidR="00556747" w:rsidRPr="00AE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0NrWwNDQCMQwslHSUglOLizPz80AKjGoB43NlyCwAAAA="/>
  </w:docVars>
  <w:rsids>
    <w:rsidRoot w:val="004F1934"/>
    <w:rsid w:val="00001E46"/>
    <w:rsid w:val="00020832"/>
    <w:rsid w:val="000319CF"/>
    <w:rsid w:val="0005443A"/>
    <w:rsid w:val="000A0AFE"/>
    <w:rsid w:val="000C435E"/>
    <w:rsid w:val="000C5AD1"/>
    <w:rsid w:val="000D662A"/>
    <w:rsid w:val="00154130"/>
    <w:rsid w:val="0016588D"/>
    <w:rsid w:val="00166406"/>
    <w:rsid w:val="00170ADE"/>
    <w:rsid w:val="001C436E"/>
    <w:rsid w:val="00243403"/>
    <w:rsid w:val="00253903"/>
    <w:rsid w:val="002856B5"/>
    <w:rsid w:val="00287B2B"/>
    <w:rsid w:val="002A5FA9"/>
    <w:rsid w:val="002C15BC"/>
    <w:rsid w:val="002C5C6A"/>
    <w:rsid w:val="002E517E"/>
    <w:rsid w:val="002F30AF"/>
    <w:rsid w:val="00302ED7"/>
    <w:rsid w:val="00305BC2"/>
    <w:rsid w:val="003253F1"/>
    <w:rsid w:val="00337204"/>
    <w:rsid w:val="0034028A"/>
    <w:rsid w:val="00357613"/>
    <w:rsid w:val="003861A1"/>
    <w:rsid w:val="003A5789"/>
    <w:rsid w:val="003D0CAC"/>
    <w:rsid w:val="004263A0"/>
    <w:rsid w:val="00426778"/>
    <w:rsid w:val="004B6745"/>
    <w:rsid w:val="004D2EDD"/>
    <w:rsid w:val="004F1934"/>
    <w:rsid w:val="00511C68"/>
    <w:rsid w:val="005318CD"/>
    <w:rsid w:val="00534915"/>
    <w:rsid w:val="00556747"/>
    <w:rsid w:val="00584A1A"/>
    <w:rsid w:val="0059758D"/>
    <w:rsid w:val="0062576C"/>
    <w:rsid w:val="00672862"/>
    <w:rsid w:val="00685A10"/>
    <w:rsid w:val="006A7CBB"/>
    <w:rsid w:val="006D0473"/>
    <w:rsid w:val="006D15BC"/>
    <w:rsid w:val="0072108C"/>
    <w:rsid w:val="007423EC"/>
    <w:rsid w:val="007530C0"/>
    <w:rsid w:val="00763886"/>
    <w:rsid w:val="00764D17"/>
    <w:rsid w:val="00773FAB"/>
    <w:rsid w:val="00796116"/>
    <w:rsid w:val="007A4CD0"/>
    <w:rsid w:val="007A62DB"/>
    <w:rsid w:val="007B5CBE"/>
    <w:rsid w:val="00801ACA"/>
    <w:rsid w:val="00816BC6"/>
    <w:rsid w:val="00823340"/>
    <w:rsid w:val="008448A4"/>
    <w:rsid w:val="00873821"/>
    <w:rsid w:val="0089523C"/>
    <w:rsid w:val="008B14B3"/>
    <w:rsid w:val="008D1582"/>
    <w:rsid w:val="008E6D76"/>
    <w:rsid w:val="008F7821"/>
    <w:rsid w:val="0094142D"/>
    <w:rsid w:val="00997237"/>
    <w:rsid w:val="009C51D6"/>
    <w:rsid w:val="009D3F05"/>
    <w:rsid w:val="009D63EB"/>
    <w:rsid w:val="00A3101A"/>
    <w:rsid w:val="00A44768"/>
    <w:rsid w:val="00A94CB2"/>
    <w:rsid w:val="00AA2270"/>
    <w:rsid w:val="00AB3AB4"/>
    <w:rsid w:val="00AC5E64"/>
    <w:rsid w:val="00AD343C"/>
    <w:rsid w:val="00AE26B3"/>
    <w:rsid w:val="00AE4E73"/>
    <w:rsid w:val="00B72F85"/>
    <w:rsid w:val="00B86FD8"/>
    <w:rsid w:val="00B906DC"/>
    <w:rsid w:val="00BB25F1"/>
    <w:rsid w:val="00BC72A5"/>
    <w:rsid w:val="00BD43B7"/>
    <w:rsid w:val="00C26B1C"/>
    <w:rsid w:val="00C27DC2"/>
    <w:rsid w:val="00C3000B"/>
    <w:rsid w:val="00C45E9B"/>
    <w:rsid w:val="00C47CF2"/>
    <w:rsid w:val="00C55A55"/>
    <w:rsid w:val="00C65B93"/>
    <w:rsid w:val="00CB671D"/>
    <w:rsid w:val="00CC52F9"/>
    <w:rsid w:val="00CF2012"/>
    <w:rsid w:val="00D108DE"/>
    <w:rsid w:val="00D32808"/>
    <w:rsid w:val="00D35B08"/>
    <w:rsid w:val="00D52FA9"/>
    <w:rsid w:val="00D71770"/>
    <w:rsid w:val="00D7631F"/>
    <w:rsid w:val="00DB0287"/>
    <w:rsid w:val="00E2103A"/>
    <w:rsid w:val="00E31132"/>
    <w:rsid w:val="00E650BF"/>
    <w:rsid w:val="00E8392D"/>
    <w:rsid w:val="00E87FEC"/>
    <w:rsid w:val="00EA1FCE"/>
    <w:rsid w:val="00EB1C10"/>
    <w:rsid w:val="00EF24CF"/>
    <w:rsid w:val="00EF2606"/>
    <w:rsid w:val="00EF2809"/>
    <w:rsid w:val="00F1258B"/>
    <w:rsid w:val="00F74FF4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E99C4"/>
  <w15:chartTrackingRefBased/>
  <w15:docId w15:val="{71E1FEB1-6223-4132-9799-C347165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B12F-A1B8-44B7-9882-986E6DC8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3557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3</cp:revision>
  <dcterms:created xsi:type="dcterms:W3CDTF">2023-11-22T18:00:00Z</dcterms:created>
  <dcterms:modified xsi:type="dcterms:W3CDTF">2023-11-22T21:09:00Z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eb5288349c99f29005f9de58168c8104e8829274ba35e9b82699110803b8fb94</vt:lpwstr>
  </property>
</Properties>
</file>